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725A" w:rsidRDefault="00DF725A" w:rsidP="005E32D1">
      <w:pPr>
        <w:spacing w:line="480" w:lineRule="auto"/>
        <w:jc w:val="center"/>
        <w:rPr>
          <w:rFonts w:ascii="Times New Roman" w:hAnsi="Times New Roman" w:cs="Times New Roman"/>
          <w:sz w:val="24"/>
          <w:szCs w:val="24"/>
        </w:rPr>
      </w:pPr>
    </w:p>
    <w:p w:rsidR="00DF725A" w:rsidRDefault="00DF725A" w:rsidP="005E32D1">
      <w:pPr>
        <w:spacing w:line="480" w:lineRule="auto"/>
        <w:jc w:val="center"/>
        <w:rPr>
          <w:rFonts w:ascii="Times New Roman" w:hAnsi="Times New Roman" w:cs="Times New Roman"/>
          <w:sz w:val="24"/>
          <w:szCs w:val="24"/>
        </w:rPr>
      </w:pPr>
    </w:p>
    <w:p w:rsidR="00DF725A" w:rsidRDefault="00DF725A" w:rsidP="005E32D1">
      <w:pPr>
        <w:spacing w:line="480" w:lineRule="auto"/>
        <w:jc w:val="center"/>
        <w:rPr>
          <w:rFonts w:ascii="Times New Roman" w:hAnsi="Times New Roman" w:cs="Times New Roman"/>
          <w:sz w:val="24"/>
          <w:szCs w:val="24"/>
        </w:rPr>
      </w:pPr>
    </w:p>
    <w:p w:rsidR="00DF725A" w:rsidRDefault="00DF725A" w:rsidP="005E32D1">
      <w:pPr>
        <w:spacing w:line="480" w:lineRule="auto"/>
        <w:jc w:val="center"/>
        <w:rPr>
          <w:rFonts w:ascii="Times New Roman" w:hAnsi="Times New Roman" w:cs="Times New Roman"/>
          <w:sz w:val="24"/>
          <w:szCs w:val="24"/>
        </w:rPr>
      </w:pPr>
    </w:p>
    <w:p w:rsidR="00DF725A" w:rsidRDefault="00DF725A" w:rsidP="005E32D1">
      <w:pPr>
        <w:spacing w:line="480" w:lineRule="auto"/>
        <w:jc w:val="center"/>
        <w:rPr>
          <w:rFonts w:ascii="Times New Roman" w:hAnsi="Times New Roman" w:cs="Times New Roman"/>
          <w:sz w:val="24"/>
          <w:szCs w:val="24"/>
        </w:rPr>
      </w:pPr>
    </w:p>
    <w:p w:rsidR="00DF725A" w:rsidRDefault="00DF725A" w:rsidP="005E32D1">
      <w:pPr>
        <w:spacing w:line="480" w:lineRule="auto"/>
        <w:jc w:val="center"/>
        <w:rPr>
          <w:rFonts w:ascii="Times New Roman" w:hAnsi="Times New Roman" w:cs="Times New Roman"/>
          <w:sz w:val="24"/>
          <w:szCs w:val="24"/>
        </w:rPr>
      </w:pPr>
    </w:p>
    <w:p w:rsidR="00DF725A" w:rsidRDefault="00DF725A" w:rsidP="005E32D1">
      <w:pPr>
        <w:spacing w:line="480" w:lineRule="auto"/>
        <w:jc w:val="center"/>
        <w:rPr>
          <w:rFonts w:ascii="Times New Roman" w:hAnsi="Times New Roman" w:cs="Times New Roman"/>
          <w:sz w:val="24"/>
          <w:szCs w:val="24"/>
        </w:rPr>
      </w:pPr>
    </w:p>
    <w:p w:rsidR="00DF725A" w:rsidRDefault="00DF725A" w:rsidP="005E32D1">
      <w:pPr>
        <w:spacing w:line="480" w:lineRule="auto"/>
        <w:jc w:val="center"/>
        <w:rPr>
          <w:rFonts w:ascii="Times New Roman" w:hAnsi="Times New Roman" w:cs="Times New Roman"/>
          <w:sz w:val="24"/>
          <w:szCs w:val="24"/>
        </w:rPr>
      </w:pPr>
      <w:r w:rsidRPr="00DF725A">
        <w:rPr>
          <w:rFonts w:ascii="Times New Roman" w:hAnsi="Times New Roman" w:cs="Times New Roman"/>
          <w:sz w:val="24"/>
          <w:szCs w:val="24"/>
        </w:rPr>
        <w:t>Coaching and Conflicts</w:t>
      </w:r>
    </w:p>
    <w:p w:rsidR="00DF725A" w:rsidRDefault="00DF725A" w:rsidP="005E32D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F725A" w:rsidRDefault="00DF725A" w:rsidP="005E32D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F725A" w:rsidRDefault="00DF725A" w:rsidP="005E32D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C03BAD" w:rsidRPr="00B27D82" w:rsidRDefault="00C03BAD" w:rsidP="005E32D1">
      <w:pPr>
        <w:spacing w:line="480" w:lineRule="auto"/>
        <w:jc w:val="center"/>
        <w:rPr>
          <w:rFonts w:ascii="Times New Roman" w:hAnsi="Times New Roman" w:cs="Times New Roman"/>
          <w:sz w:val="24"/>
          <w:szCs w:val="24"/>
        </w:rPr>
      </w:pPr>
      <w:r w:rsidRPr="00B27D82">
        <w:rPr>
          <w:rFonts w:ascii="Times New Roman" w:hAnsi="Times New Roman" w:cs="Times New Roman"/>
          <w:sz w:val="24"/>
          <w:szCs w:val="24"/>
        </w:rPr>
        <w:lastRenderedPageBreak/>
        <w:t>Coaching and Conflicts</w:t>
      </w:r>
    </w:p>
    <w:p w:rsidR="00C03BAD" w:rsidRPr="005E32D1" w:rsidRDefault="00C03BAD" w:rsidP="005E32D1">
      <w:pPr>
        <w:spacing w:line="480" w:lineRule="auto"/>
        <w:jc w:val="center"/>
        <w:rPr>
          <w:rFonts w:ascii="Times New Roman" w:hAnsi="Times New Roman" w:cs="Times New Roman"/>
          <w:b/>
          <w:sz w:val="24"/>
          <w:szCs w:val="24"/>
        </w:rPr>
      </w:pPr>
      <w:r w:rsidRPr="005E32D1">
        <w:rPr>
          <w:rFonts w:ascii="Times New Roman" w:hAnsi="Times New Roman" w:cs="Times New Roman"/>
          <w:b/>
          <w:sz w:val="24"/>
          <w:szCs w:val="24"/>
        </w:rPr>
        <w:t>Discussion Question 1</w:t>
      </w:r>
    </w:p>
    <w:p w:rsidR="005E32D1" w:rsidRPr="005E32D1" w:rsidRDefault="00462E88" w:rsidP="005E32D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coaching class has been very insightful and </w:t>
      </w:r>
      <w:r w:rsidR="005E32D1">
        <w:rPr>
          <w:rFonts w:ascii="Times New Roman" w:hAnsi="Times New Roman" w:cs="Times New Roman"/>
          <w:sz w:val="24"/>
          <w:szCs w:val="24"/>
        </w:rPr>
        <w:t>I was</w:t>
      </w:r>
      <w:r w:rsidR="005E32D1" w:rsidRPr="005E32D1">
        <w:rPr>
          <w:rFonts w:ascii="Times New Roman" w:hAnsi="Times New Roman" w:cs="Times New Roman"/>
          <w:sz w:val="24"/>
          <w:szCs w:val="24"/>
        </w:rPr>
        <w:t xml:space="preserve"> able </w:t>
      </w:r>
      <w:r w:rsidR="005E32D1">
        <w:rPr>
          <w:rFonts w:ascii="Times New Roman" w:hAnsi="Times New Roman" w:cs="Times New Roman"/>
          <w:sz w:val="24"/>
          <w:szCs w:val="24"/>
        </w:rPr>
        <w:t xml:space="preserve">to learn </w:t>
      </w:r>
      <w:r w:rsidR="005E32D1" w:rsidRPr="005E32D1">
        <w:rPr>
          <w:rFonts w:ascii="Times New Roman" w:hAnsi="Times New Roman" w:cs="Times New Roman"/>
          <w:sz w:val="24"/>
          <w:szCs w:val="24"/>
        </w:rPr>
        <w:t xml:space="preserve">many specifics and insights </w:t>
      </w:r>
      <w:r w:rsidR="005E32D1">
        <w:rPr>
          <w:rFonts w:ascii="Times New Roman" w:hAnsi="Times New Roman" w:cs="Times New Roman"/>
          <w:sz w:val="24"/>
          <w:szCs w:val="24"/>
        </w:rPr>
        <w:t xml:space="preserve">in coaching </w:t>
      </w:r>
      <w:r w:rsidR="005E32D1" w:rsidRPr="005E32D1">
        <w:rPr>
          <w:rFonts w:ascii="Times New Roman" w:hAnsi="Times New Roman" w:cs="Times New Roman"/>
          <w:sz w:val="24"/>
          <w:szCs w:val="24"/>
        </w:rPr>
        <w:t>which I will apply in my degree and future employment. First, I was able to learn the importance of executive coaching in organizations. The strengths of executive coaching influence the success and performance of any organization. As such, executive coaching may aid in achieving clarity and in plan development, and this improves production (Moore, Jackson, Moran-Tschannen, 2016). Workers are also able to clarify and focus on actions that are connected to the goals, visions, and missions of the organization. Besides, workers in the organization have benefited from executive coaching, for they have been able to embrace innovations and techniques that improve production and more revenue. Therefore, they learn new approaches and ideas concerning the changing market as well as the way other organizations approach the market.</w:t>
      </w:r>
    </w:p>
    <w:p w:rsidR="00462E88" w:rsidRDefault="005E32D1" w:rsidP="00462E88">
      <w:pPr>
        <w:spacing w:line="480" w:lineRule="auto"/>
        <w:ind w:firstLine="720"/>
        <w:rPr>
          <w:rFonts w:ascii="Times New Roman" w:hAnsi="Times New Roman" w:cs="Times New Roman"/>
          <w:sz w:val="24"/>
          <w:szCs w:val="24"/>
        </w:rPr>
      </w:pPr>
      <w:r w:rsidRPr="005E32D1">
        <w:rPr>
          <w:rFonts w:ascii="Times New Roman" w:hAnsi="Times New Roman" w:cs="Times New Roman"/>
          <w:sz w:val="24"/>
          <w:szCs w:val="24"/>
        </w:rPr>
        <w:t>Second, I was able to learn the essence of generative moments during the coaching class. Generative moments are situations or instances which allow clients to feel motivated and aroused as they are determined to accommodate change and growth during the coaching process. These situations enable both the clients and coaches to coordinate as they aim to share feelings and needs based on the topics of discussions. Besides, the use of generative moments permitted me to accommodate new perspectives and ideas in coaching, and as such, they pushed me to do bold actions, which will are likely to have a significant impact on my p</w:t>
      </w:r>
      <w:r w:rsidR="00462E88">
        <w:rPr>
          <w:rFonts w:ascii="Times New Roman" w:hAnsi="Times New Roman" w:cs="Times New Roman"/>
          <w:sz w:val="24"/>
          <w:szCs w:val="24"/>
        </w:rPr>
        <w:t>rofession as an executive coach</w:t>
      </w:r>
      <w:r w:rsidR="00462E88" w:rsidRPr="00462E88">
        <w:rPr>
          <w:rFonts w:ascii="Times New Roman" w:hAnsi="Times New Roman" w:cs="Times New Roman"/>
          <w:sz w:val="24"/>
          <w:szCs w:val="24"/>
        </w:rPr>
        <w:t xml:space="preserve"> </w:t>
      </w:r>
      <w:r w:rsidR="00462E88">
        <w:rPr>
          <w:rFonts w:ascii="Times New Roman" w:hAnsi="Times New Roman" w:cs="Times New Roman"/>
          <w:sz w:val="24"/>
          <w:szCs w:val="24"/>
        </w:rPr>
        <w:t>(Moore et al., 2016).</w:t>
      </w:r>
    </w:p>
    <w:p w:rsidR="00462E88" w:rsidRPr="00B27D82" w:rsidRDefault="00462E88" w:rsidP="00462E88">
      <w:pPr>
        <w:spacing w:line="480" w:lineRule="auto"/>
        <w:jc w:val="center"/>
        <w:rPr>
          <w:rFonts w:ascii="Times New Roman" w:hAnsi="Times New Roman" w:cs="Times New Roman"/>
          <w:sz w:val="24"/>
          <w:szCs w:val="24"/>
        </w:rPr>
      </w:pPr>
      <w:r w:rsidRPr="00B27D82">
        <w:rPr>
          <w:rFonts w:ascii="Times New Roman" w:hAnsi="Times New Roman" w:cs="Times New Roman"/>
          <w:sz w:val="24"/>
          <w:szCs w:val="24"/>
        </w:rPr>
        <w:t>References</w:t>
      </w:r>
    </w:p>
    <w:p w:rsidR="00462E88" w:rsidRPr="005E32D1" w:rsidRDefault="00462E88" w:rsidP="00462E88">
      <w:pPr>
        <w:spacing w:line="480" w:lineRule="auto"/>
        <w:ind w:left="720" w:hanging="720"/>
        <w:jc w:val="both"/>
        <w:rPr>
          <w:rFonts w:ascii="Times New Roman" w:hAnsi="Times New Roman" w:cs="Times New Roman"/>
          <w:sz w:val="24"/>
          <w:szCs w:val="24"/>
        </w:rPr>
      </w:pPr>
      <w:r w:rsidRPr="00B27D82">
        <w:rPr>
          <w:rFonts w:ascii="Times New Roman" w:hAnsi="Times New Roman" w:cs="Times New Roman"/>
          <w:sz w:val="24"/>
          <w:szCs w:val="24"/>
        </w:rPr>
        <w:t>Moore, M., Jackson, E., Moran-Tschannen, B. (2016). Coaching psychology manual (2nd ed). New York, NY: Wolters-Kluwer. ISBN: 978-1-4511-9526-2.</w:t>
      </w:r>
    </w:p>
    <w:p w:rsidR="005E32D1" w:rsidRPr="005E32D1" w:rsidRDefault="005E32D1" w:rsidP="005E32D1">
      <w:pPr>
        <w:spacing w:line="480" w:lineRule="auto"/>
        <w:jc w:val="center"/>
        <w:rPr>
          <w:rFonts w:ascii="Times New Roman" w:hAnsi="Times New Roman" w:cs="Times New Roman"/>
          <w:b/>
          <w:sz w:val="24"/>
          <w:szCs w:val="24"/>
        </w:rPr>
      </w:pPr>
      <w:r w:rsidRPr="005E32D1">
        <w:rPr>
          <w:rFonts w:ascii="Times New Roman" w:hAnsi="Times New Roman" w:cs="Times New Roman"/>
          <w:b/>
          <w:sz w:val="24"/>
          <w:szCs w:val="24"/>
        </w:rPr>
        <w:lastRenderedPageBreak/>
        <w:t>Discussion Question 2</w:t>
      </w:r>
    </w:p>
    <w:p w:rsidR="005E32D1" w:rsidRPr="005E32D1" w:rsidRDefault="005E32D1" w:rsidP="005E32D1">
      <w:pPr>
        <w:spacing w:line="480" w:lineRule="auto"/>
        <w:ind w:firstLine="720"/>
        <w:rPr>
          <w:rFonts w:ascii="Times New Roman" w:hAnsi="Times New Roman" w:cs="Times New Roman"/>
          <w:sz w:val="24"/>
          <w:szCs w:val="24"/>
        </w:rPr>
      </w:pPr>
      <w:r w:rsidRPr="005E32D1">
        <w:rPr>
          <w:rFonts w:ascii="Times New Roman" w:hAnsi="Times New Roman" w:cs="Times New Roman"/>
          <w:sz w:val="24"/>
          <w:szCs w:val="24"/>
        </w:rPr>
        <w:t xml:space="preserve">Hebrews 10: 32 is an essential verse in the Christian life because it tries to examine conflicts and </w:t>
      </w:r>
      <w:r>
        <w:rPr>
          <w:rFonts w:ascii="Times New Roman" w:hAnsi="Times New Roman" w:cs="Times New Roman"/>
          <w:sz w:val="24"/>
          <w:szCs w:val="24"/>
        </w:rPr>
        <w:t>ways to deal with them, based on</w:t>
      </w:r>
      <w:r w:rsidRPr="005E32D1">
        <w:rPr>
          <w:rFonts w:ascii="Times New Roman" w:hAnsi="Times New Roman" w:cs="Times New Roman"/>
          <w:sz w:val="24"/>
          <w:szCs w:val="24"/>
        </w:rPr>
        <w:t xml:space="preserve"> aspects that govern a Christian-based life. In addition, this verse explains that it is difficult to deal with conflicts, which involves a long journey. Generally, handling conflicts requires people who have a strong heart since it is challenging. Biblically, there was a conflict between Elijah and the prophets of Baal at Mt. Carmel (Version, 2017). The main reason as to why the battle was intensified was to determine the most powerful God. Elijah hoped that God would bring a mysterious fire as a sign that his God was true and holy. God was able to listen to his prayers, and fire appeared, showing that Elijah’s God was the most sacred. </w:t>
      </w:r>
    </w:p>
    <w:p w:rsidR="005E32D1" w:rsidRDefault="005E32D1" w:rsidP="00272EA5">
      <w:pPr>
        <w:spacing w:line="480" w:lineRule="auto"/>
        <w:ind w:firstLine="720"/>
        <w:rPr>
          <w:rFonts w:ascii="Times New Roman" w:hAnsi="Times New Roman" w:cs="Times New Roman"/>
          <w:sz w:val="24"/>
          <w:szCs w:val="24"/>
        </w:rPr>
      </w:pPr>
      <w:r w:rsidRPr="005E32D1">
        <w:rPr>
          <w:rFonts w:ascii="Times New Roman" w:hAnsi="Times New Roman" w:cs="Times New Roman"/>
          <w:sz w:val="24"/>
          <w:szCs w:val="24"/>
        </w:rPr>
        <w:t>I face many conflicts in life, especially with friends, when holding conversations concerning work and personal growth in every day’s life. Since this is subject to many perceptions, arguments are likely to be universal. I usually find a third party to solve conflicts in the most neutral way possible. On the same note, the identification of a neutral person is essential in resolving conflicts since he or she considers the interests of all parties. Coaching ensures that aspects of discrimination and favouritism are substantially avoided (Moore et al., 2016). I also apply the win-win strategy in case the conflicts are severe. This strategy ensures that every party wins regardless of the type of argument they introduce, and as such, everyone feels content and happy.</w:t>
      </w:r>
    </w:p>
    <w:p w:rsidR="00272EA5" w:rsidRDefault="00272EA5" w:rsidP="005E32D1">
      <w:pPr>
        <w:spacing w:line="480" w:lineRule="auto"/>
        <w:rPr>
          <w:rFonts w:ascii="Times New Roman" w:hAnsi="Times New Roman" w:cs="Times New Roman"/>
          <w:sz w:val="24"/>
          <w:szCs w:val="24"/>
        </w:rPr>
      </w:pPr>
    </w:p>
    <w:p w:rsidR="00272EA5" w:rsidRDefault="00272EA5" w:rsidP="005E32D1">
      <w:pPr>
        <w:spacing w:line="480" w:lineRule="auto"/>
        <w:rPr>
          <w:rFonts w:ascii="Times New Roman" w:hAnsi="Times New Roman" w:cs="Times New Roman"/>
          <w:sz w:val="24"/>
          <w:szCs w:val="24"/>
        </w:rPr>
      </w:pPr>
    </w:p>
    <w:p w:rsidR="00462E88" w:rsidRDefault="00462E88" w:rsidP="00462E88">
      <w:pPr>
        <w:spacing w:line="480" w:lineRule="auto"/>
        <w:rPr>
          <w:rFonts w:ascii="Times New Roman" w:hAnsi="Times New Roman" w:cs="Times New Roman"/>
          <w:sz w:val="24"/>
          <w:szCs w:val="24"/>
        </w:rPr>
      </w:pPr>
      <w:bookmarkStart w:id="0" w:name="_GoBack"/>
      <w:bookmarkEnd w:id="0"/>
    </w:p>
    <w:p w:rsidR="00462E88" w:rsidRDefault="00462E88" w:rsidP="00462E88">
      <w:pPr>
        <w:spacing w:line="480" w:lineRule="auto"/>
        <w:rPr>
          <w:rFonts w:ascii="Times New Roman" w:hAnsi="Times New Roman" w:cs="Times New Roman"/>
          <w:sz w:val="24"/>
          <w:szCs w:val="24"/>
        </w:rPr>
      </w:pPr>
    </w:p>
    <w:p w:rsidR="00C03BAD" w:rsidRPr="00B27D82" w:rsidRDefault="00C03BAD" w:rsidP="00272EA5">
      <w:pPr>
        <w:spacing w:line="480" w:lineRule="auto"/>
        <w:jc w:val="center"/>
        <w:rPr>
          <w:rFonts w:ascii="Times New Roman" w:hAnsi="Times New Roman" w:cs="Times New Roman"/>
          <w:sz w:val="24"/>
          <w:szCs w:val="24"/>
        </w:rPr>
      </w:pPr>
      <w:r w:rsidRPr="00B27D82">
        <w:rPr>
          <w:rFonts w:ascii="Times New Roman" w:hAnsi="Times New Roman" w:cs="Times New Roman"/>
          <w:sz w:val="24"/>
          <w:szCs w:val="24"/>
        </w:rPr>
        <w:lastRenderedPageBreak/>
        <w:t>References</w:t>
      </w:r>
    </w:p>
    <w:p w:rsidR="00B27D82" w:rsidRPr="00B27D82" w:rsidRDefault="00B27D82" w:rsidP="005E32D1">
      <w:pPr>
        <w:spacing w:line="480" w:lineRule="auto"/>
        <w:ind w:left="720" w:hanging="720"/>
        <w:rPr>
          <w:rFonts w:ascii="Times New Roman" w:hAnsi="Times New Roman" w:cs="Times New Roman"/>
          <w:sz w:val="24"/>
          <w:szCs w:val="24"/>
        </w:rPr>
      </w:pPr>
      <w:r w:rsidRPr="00B27D82">
        <w:rPr>
          <w:rFonts w:ascii="Times New Roman" w:hAnsi="Times New Roman" w:cs="Times New Roman"/>
          <w:sz w:val="24"/>
          <w:szCs w:val="24"/>
        </w:rPr>
        <w:t>Moore, M., Jackson, E., Moran-Tschannen, B. (2016). Coaching psychology manual (2nd ed). New York, NY: Wolters-Kluwer. ISBN: 978-1-4511-9526-2.</w:t>
      </w:r>
    </w:p>
    <w:p w:rsidR="00C03BAD" w:rsidRPr="00B27D82" w:rsidRDefault="00B27D82" w:rsidP="005E32D1">
      <w:pPr>
        <w:spacing w:line="480" w:lineRule="auto"/>
        <w:ind w:left="720" w:hanging="720"/>
        <w:rPr>
          <w:rFonts w:ascii="Times New Roman" w:hAnsi="Times New Roman" w:cs="Times New Roman"/>
          <w:sz w:val="24"/>
          <w:szCs w:val="24"/>
        </w:rPr>
      </w:pPr>
      <w:r w:rsidRPr="00B27D82">
        <w:rPr>
          <w:rFonts w:ascii="Times New Roman" w:hAnsi="Times New Roman" w:cs="Times New Roman"/>
          <w:sz w:val="24"/>
          <w:szCs w:val="24"/>
          <w:shd w:val="clear" w:color="auto" w:fill="FFFFFF"/>
        </w:rPr>
        <w:t>Version, K. J. (2017). </w:t>
      </w:r>
      <w:r w:rsidRPr="00B27D82">
        <w:rPr>
          <w:rFonts w:ascii="Times New Roman" w:hAnsi="Times New Roman" w:cs="Times New Roman"/>
          <w:i/>
          <w:iCs/>
          <w:sz w:val="24"/>
          <w:szCs w:val="24"/>
          <w:shd w:val="clear" w:color="auto" w:fill="FFFFFF"/>
        </w:rPr>
        <w:t>Holy Bible</w:t>
      </w:r>
      <w:r w:rsidRPr="00B27D82">
        <w:rPr>
          <w:rFonts w:ascii="Times New Roman" w:hAnsi="Times New Roman" w:cs="Times New Roman"/>
          <w:sz w:val="24"/>
          <w:szCs w:val="24"/>
          <w:shd w:val="clear" w:color="auto" w:fill="FFFFFF"/>
        </w:rPr>
        <w:t>. Arcturus Publishing Limited.</w:t>
      </w:r>
    </w:p>
    <w:sectPr w:rsidR="00C03BAD" w:rsidRPr="00B27D82" w:rsidSect="00DF725A">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5908" w:rsidRDefault="000E5908" w:rsidP="00DF725A">
      <w:pPr>
        <w:spacing w:after="0" w:line="240" w:lineRule="auto"/>
      </w:pPr>
      <w:r>
        <w:separator/>
      </w:r>
    </w:p>
  </w:endnote>
  <w:endnote w:type="continuationSeparator" w:id="1">
    <w:p w:rsidR="000E5908" w:rsidRDefault="000E5908" w:rsidP="00DF725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5908" w:rsidRDefault="000E5908" w:rsidP="00DF725A">
      <w:pPr>
        <w:spacing w:after="0" w:line="240" w:lineRule="auto"/>
      </w:pPr>
      <w:r>
        <w:separator/>
      </w:r>
    </w:p>
  </w:footnote>
  <w:footnote w:type="continuationSeparator" w:id="1">
    <w:p w:rsidR="000E5908" w:rsidRDefault="000E5908" w:rsidP="00DF725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71781227"/>
      <w:docPartObj>
        <w:docPartGallery w:val="Page Numbers (Top of Page)"/>
        <w:docPartUnique/>
      </w:docPartObj>
    </w:sdtPr>
    <w:sdtEndPr>
      <w:rPr>
        <w:noProof/>
      </w:rPr>
    </w:sdtEndPr>
    <w:sdtContent>
      <w:p w:rsidR="00DF725A" w:rsidRPr="00DF725A" w:rsidRDefault="00DF725A" w:rsidP="00DF725A">
        <w:pPr>
          <w:pStyle w:val="Header"/>
          <w:spacing w:line="480" w:lineRule="auto"/>
          <w:rPr>
            <w:rFonts w:ascii="Times New Roman" w:hAnsi="Times New Roman" w:cs="Times New Roman"/>
            <w:sz w:val="24"/>
            <w:szCs w:val="24"/>
          </w:rPr>
        </w:pPr>
        <w:r w:rsidRPr="00DF725A">
          <w:rPr>
            <w:rFonts w:ascii="Times New Roman" w:hAnsi="Times New Roman" w:cs="Times New Roman"/>
            <w:sz w:val="24"/>
            <w:szCs w:val="24"/>
          </w:rPr>
          <w:t>COACHING AND CONFLICTS</w:t>
        </w:r>
        <w:r w:rsidR="00462E88">
          <w:rPr>
            <w:rFonts w:ascii="Times New Roman" w:hAnsi="Times New Roman" w:cs="Times New Roman"/>
            <w:sz w:val="24"/>
            <w:szCs w:val="24"/>
          </w:rPr>
          <w:t xml:space="preserve">                                                                                              </w:t>
        </w:r>
        <w:r w:rsidR="003A1DF9" w:rsidRPr="00DF725A">
          <w:rPr>
            <w:rFonts w:ascii="Times New Roman" w:hAnsi="Times New Roman" w:cs="Times New Roman"/>
            <w:sz w:val="24"/>
            <w:szCs w:val="24"/>
          </w:rPr>
          <w:fldChar w:fldCharType="begin"/>
        </w:r>
        <w:r w:rsidRPr="00DF725A">
          <w:rPr>
            <w:rFonts w:ascii="Times New Roman" w:hAnsi="Times New Roman" w:cs="Times New Roman"/>
            <w:sz w:val="24"/>
            <w:szCs w:val="24"/>
          </w:rPr>
          <w:instrText xml:space="preserve"> PAGE   \* MERGEFORMAT </w:instrText>
        </w:r>
        <w:r w:rsidR="003A1DF9" w:rsidRPr="00DF725A">
          <w:rPr>
            <w:rFonts w:ascii="Times New Roman" w:hAnsi="Times New Roman" w:cs="Times New Roman"/>
            <w:sz w:val="24"/>
            <w:szCs w:val="24"/>
          </w:rPr>
          <w:fldChar w:fldCharType="separate"/>
        </w:r>
        <w:r w:rsidR="00462E88">
          <w:rPr>
            <w:rFonts w:ascii="Times New Roman" w:hAnsi="Times New Roman" w:cs="Times New Roman"/>
            <w:noProof/>
            <w:sz w:val="24"/>
            <w:szCs w:val="24"/>
          </w:rPr>
          <w:t>3</w:t>
        </w:r>
        <w:r w:rsidR="003A1DF9" w:rsidRPr="00DF725A">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25A" w:rsidRPr="00DF725A" w:rsidRDefault="00DF725A" w:rsidP="00DF725A">
    <w:pPr>
      <w:pStyle w:val="Header"/>
      <w:spacing w:line="480" w:lineRule="auto"/>
      <w:rPr>
        <w:rFonts w:ascii="Times New Roman" w:hAnsi="Times New Roman" w:cs="Times New Roman"/>
        <w:sz w:val="24"/>
        <w:szCs w:val="24"/>
      </w:rPr>
    </w:pPr>
    <w:r w:rsidRPr="00DF725A">
      <w:rPr>
        <w:rFonts w:ascii="Times New Roman" w:hAnsi="Times New Roman" w:cs="Times New Roman"/>
        <w:sz w:val="24"/>
        <w:szCs w:val="24"/>
      </w:rPr>
      <w:t>Running head: COACHING AND CONFLICTS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03BAD"/>
    <w:rsid w:val="000E5908"/>
    <w:rsid w:val="00250931"/>
    <w:rsid w:val="00272EA5"/>
    <w:rsid w:val="003A1DF9"/>
    <w:rsid w:val="00462E88"/>
    <w:rsid w:val="0050522D"/>
    <w:rsid w:val="005E32D1"/>
    <w:rsid w:val="00796F9D"/>
    <w:rsid w:val="00AC6C76"/>
    <w:rsid w:val="00B27D82"/>
    <w:rsid w:val="00C03BAD"/>
    <w:rsid w:val="00DF725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1DF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72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725A"/>
  </w:style>
  <w:style w:type="paragraph" w:styleId="Footer">
    <w:name w:val="footer"/>
    <w:basedOn w:val="Normal"/>
    <w:link w:val="FooterChar"/>
    <w:uiPriority w:val="99"/>
    <w:unhideWhenUsed/>
    <w:rsid w:val="00DF72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725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548</Words>
  <Characters>3125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2019-10-10T10:20:00Z</dcterms:created>
  <dcterms:modified xsi:type="dcterms:W3CDTF">2019-10-10T10:20:00Z</dcterms:modified>
</cp:coreProperties>
</file>